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r>
        <w:rPr>
          <w:rFonts w:hint="eastAsia" w:ascii="仿宋" w:hAnsi="仿宋" w:eastAsia="仿宋" w:cs="仿宋"/>
          <w:b/>
          <w:bCs/>
          <w:kern w:val="44"/>
          <w:sz w:val="32"/>
          <w:szCs w:val="32"/>
        </w:rPr>
        <w:t>防范内幕交易制度</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总则</w:t>
      </w:r>
    </w:p>
    <w:p>
      <w:pPr>
        <w:rPr>
          <w:rFonts w:ascii="仿宋" w:hAnsi="仿宋" w:eastAsia="仿宋" w:cs="仿宋"/>
          <w:sz w:val="28"/>
          <w:szCs w:val="28"/>
        </w:rPr>
      </w:pPr>
      <w:r>
        <w:rPr>
          <w:rFonts w:hint="eastAsia" w:ascii="仿宋" w:hAnsi="仿宋" w:eastAsia="仿宋" w:cs="仿宋"/>
          <w:sz w:val="28"/>
          <w:szCs w:val="28"/>
        </w:rPr>
        <w:t>第一条</w:t>
      </w:r>
      <w:r>
        <w:rPr>
          <w:rFonts w:ascii="仿宋" w:hAnsi="仿宋" w:eastAsia="仿宋" w:cs="仿宋"/>
          <w:sz w:val="28"/>
          <w:szCs w:val="28"/>
        </w:rPr>
        <w:t xml:space="preserve">  </w:t>
      </w:r>
      <w:r>
        <w:rPr>
          <w:rFonts w:hint="eastAsia" w:ascii="仿宋" w:hAnsi="仿宋" w:eastAsia="仿宋" w:cs="仿宋"/>
          <w:sz w:val="28"/>
          <w:szCs w:val="28"/>
        </w:rPr>
        <w:t>为规范内幕交易，建立健全信息隔离墙制度，根据相关法律法规的规定，特制定本制度。</w:t>
      </w:r>
    </w:p>
    <w:p>
      <w:pPr>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rPr>
        <w:t>本制度所称信息隔离墙制度</w:t>
      </w:r>
      <w:r>
        <w:rPr>
          <w:rFonts w:ascii="仿宋" w:hAnsi="仿宋" w:eastAsia="仿宋" w:cs="仿宋"/>
          <w:sz w:val="28"/>
          <w:szCs w:val="28"/>
        </w:rPr>
        <w:t>,</w:t>
      </w:r>
      <w:r>
        <w:rPr>
          <w:rFonts w:hint="eastAsia" w:ascii="仿宋" w:hAnsi="仿宋" w:eastAsia="仿宋" w:cs="仿宋"/>
          <w:sz w:val="28"/>
          <w:szCs w:val="28"/>
        </w:rPr>
        <w:t>是指公司为控制内幕信息及未公开信息</w:t>
      </w:r>
      <w:r>
        <w:rPr>
          <w:rFonts w:ascii="仿宋" w:hAnsi="仿宋" w:eastAsia="仿宋" w:cs="仿宋"/>
          <w:sz w:val="28"/>
          <w:szCs w:val="28"/>
        </w:rPr>
        <w:t>(</w:t>
      </w:r>
      <w:r>
        <w:rPr>
          <w:rFonts w:hint="eastAsia" w:ascii="仿宋" w:hAnsi="仿宋" w:eastAsia="仿宋" w:cs="仿宋"/>
          <w:sz w:val="28"/>
          <w:szCs w:val="28"/>
        </w:rPr>
        <w:t>以下统称“敏感信息”</w:t>
      </w:r>
      <w:r>
        <w:rPr>
          <w:rFonts w:ascii="仿宋" w:hAnsi="仿宋" w:eastAsia="仿宋" w:cs="仿宋"/>
          <w:sz w:val="28"/>
          <w:szCs w:val="28"/>
        </w:rPr>
        <w:t>)</w:t>
      </w:r>
      <w:r>
        <w:rPr>
          <w:rFonts w:hint="eastAsia" w:ascii="仿宋" w:hAnsi="仿宋" w:eastAsia="仿宋" w:cs="仿宋"/>
          <w:sz w:val="28"/>
          <w:szCs w:val="28"/>
        </w:rPr>
        <w:t>的不当流动和使用而采取的一系列管理措施。内幕信息和未公开信息的定义适用《证券法》及《刑法》的规定。</w:t>
      </w:r>
    </w:p>
    <w:p>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公司按照需知原则管理敏感信息</w:t>
      </w:r>
      <w:r>
        <w:rPr>
          <w:rFonts w:ascii="仿宋" w:hAnsi="仿宋" w:eastAsia="仿宋" w:cs="仿宋"/>
          <w:sz w:val="28"/>
          <w:szCs w:val="28"/>
        </w:rPr>
        <w:t>,</w:t>
      </w:r>
      <w:r>
        <w:rPr>
          <w:rFonts w:hint="eastAsia" w:ascii="仿宋" w:hAnsi="仿宋" w:eastAsia="仿宋" w:cs="仿宋"/>
          <w:sz w:val="28"/>
          <w:szCs w:val="28"/>
        </w:rPr>
        <w:t>确保敏感信息仅限于存在合理业务需求或管理职责需要的工作人员知悉，公司全体员工均应遵守本制度。</w:t>
      </w:r>
    </w:p>
    <w:p>
      <w:pPr>
        <w:jc w:val="cente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实施细则</w:t>
      </w:r>
    </w:p>
    <w:p>
      <w:pPr>
        <w:rPr>
          <w:rFonts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工作人员对以任何方式知悉的敏感信息负有严格的保密义务</w:t>
      </w:r>
      <w:r>
        <w:rPr>
          <w:rFonts w:ascii="仿宋" w:hAnsi="仿宋" w:eastAsia="仿宋" w:cs="仿宋"/>
          <w:sz w:val="28"/>
          <w:szCs w:val="28"/>
        </w:rPr>
        <w:t>,</w:t>
      </w:r>
      <w:r>
        <w:rPr>
          <w:rFonts w:hint="eastAsia" w:ascii="仿宋" w:hAnsi="仿宋" w:eastAsia="仿宋" w:cs="仿宋"/>
          <w:sz w:val="28"/>
          <w:szCs w:val="28"/>
        </w:rPr>
        <w:t>不得利用敏感信息为自己或他人谋取不当利益。</w:t>
      </w:r>
    </w:p>
    <w:p>
      <w:pPr>
        <w:rPr>
          <w:rFonts w:ascii="仿宋" w:hAnsi="仿宋" w:eastAsia="仿宋" w:cs="仿宋"/>
          <w:sz w:val="28"/>
          <w:szCs w:val="28"/>
        </w:rPr>
      </w:pPr>
      <w:r>
        <w:rPr>
          <w:rFonts w:hint="eastAsia" w:ascii="仿宋" w:hAnsi="仿宋" w:eastAsia="仿宋" w:cs="仿宋"/>
          <w:sz w:val="28"/>
          <w:szCs w:val="28"/>
        </w:rPr>
        <w:t>第五条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聘用外部服务商的</w:t>
      </w:r>
      <w:r>
        <w:rPr>
          <w:rFonts w:ascii="仿宋" w:hAnsi="仿宋" w:eastAsia="仿宋" w:cs="仿宋"/>
          <w:sz w:val="28"/>
          <w:szCs w:val="28"/>
        </w:rPr>
        <w:t>,</w:t>
      </w:r>
      <w:r>
        <w:rPr>
          <w:rFonts w:hint="eastAsia" w:ascii="仿宋" w:hAnsi="仿宋" w:eastAsia="仿宋" w:cs="仿宋"/>
          <w:sz w:val="28"/>
          <w:szCs w:val="28"/>
        </w:rPr>
        <w:t>应当与服务商约定其对在服务中获知的敏感信息负有保密义务。</w:t>
      </w:r>
    </w:p>
    <w:p>
      <w:pPr>
        <w:rPr>
          <w:rFonts w:ascii="仿宋" w:hAnsi="仿宋" w:eastAsia="仿宋" w:cs="仿宋"/>
          <w:sz w:val="28"/>
          <w:szCs w:val="28"/>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定期评价信息隔离墙制度的有效性</w:t>
      </w:r>
      <w:r>
        <w:rPr>
          <w:rFonts w:ascii="仿宋" w:hAnsi="仿宋" w:eastAsia="仿宋" w:cs="仿宋"/>
          <w:sz w:val="28"/>
          <w:szCs w:val="28"/>
        </w:rPr>
        <w:t>,</w:t>
      </w:r>
      <w:r>
        <w:rPr>
          <w:rFonts w:hint="eastAsia" w:ascii="仿宋" w:hAnsi="仿宋" w:eastAsia="仿宋" w:cs="仿宋"/>
          <w:sz w:val="28"/>
          <w:szCs w:val="28"/>
        </w:rPr>
        <w:t>并根据情况的变化及时调整和完善。</w:t>
      </w:r>
    </w:p>
    <w:p>
      <w:pPr>
        <w:rPr>
          <w:rFonts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rPr>
        <w:t>执行董事和</w:t>
      </w:r>
      <w:bookmarkStart w:id="0" w:name="_GoBack"/>
      <w:bookmarkEnd w:id="0"/>
      <w:r>
        <w:rPr>
          <w:rFonts w:hint="eastAsia" w:ascii="仿宋" w:hAnsi="仿宋" w:eastAsia="仿宋" w:cs="仿宋"/>
          <w:sz w:val="28"/>
          <w:szCs w:val="28"/>
        </w:rPr>
        <w:t>经营管理的主要负责人对公司信息隔离墙制度的总体有效性负最终责任</w:t>
      </w:r>
      <w:r>
        <w:rPr>
          <w:rFonts w:ascii="仿宋" w:hAnsi="仿宋" w:eastAsia="仿宋" w:cs="仿宋"/>
          <w:sz w:val="28"/>
          <w:szCs w:val="28"/>
        </w:rPr>
        <w:t>,</w:t>
      </w:r>
      <w:r>
        <w:rPr>
          <w:rFonts w:hint="eastAsia" w:ascii="仿宋" w:hAnsi="仿宋" w:eastAsia="仿宋" w:cs="仿宋"/>
          <w:sz w:val="28"/>
          <w:szCs w:val="28"/>
        </w:rPr>
        <w:t>各业务部门和分支机构的负责人对本部门和本机构执行信息隔离墙制度的有效性承担管理责任。</w:t>
      </w:r>
      <w:r>
        <w:rPr>
          <w:rFonts w:hint="eastAsia" w:ascii="仿宋" w:hAnsi="仿宋" w:eastAsia="仿宋" w:cs="仿宋"/>
          <w:sz w:val="28"/>
          <w:szCs w:val="28"/>
          <w:lang w:eastAsia="zh-CN"/>
        </w:rPr>
        <w:t>公司</w:t>
      </w:r>
      <w:r>
        <w:rPr>
          <w:rFonts w:hint="eastAsia" w:ascii="仿宋" w:hAnsi="仿宋" w:eastAsia="仿宋" w:cs="仿宋"/>
          <w:sz w:val="28"/>
          <w:szCs w:val="28"/>
        </w:rPr>
        <w:t>工作人员对本人在执业活动中遵守信息隔离制度承担直接责任。</w:t>
      </w:r>
    </w:p>
    <w:p>
      <w:pPr>
        <w:rPr>
          <w:rFonts w:ascii="仿宋" w:hAnsi="仿宋" w:eastAsia="仿宋" w:cs="仿宋"/>
          <w:sz w:val="28"/>
          <w:szCs w:val="28"/>
        </w:rPr>
      </w:pPr>
      <w:r>
        <w:rPr>
          <w:rFonts w:hint="eastAsia" w:ascii="仿宋" w:hAnsi="仿宋" w:eastAsia="仿宋" w:cs="仿宋"/>
          <w:sz w:val="28"/>
          <w:szCs w:val="28"/>
        </w:rPr>
        <w:t>第八条</w:t>
      </w:r>
      <w:r>
        <w:rPr>
          <w:rFonts w:ascii="仿宋" w:hAnsi="仿宋" w:eastAsia="仿宋" w:cs="仿宋"/>
          <w:sz w:val="28"/>
          <w:szCs w:val="28"/>
        </w:rPr>
        <w:t xml:space="preserve">  </w:t>
      </w:r>
      <w:r>
        <w:rPr>
          <w:rFonts w:hint="eastAsia" w:ascii="仿宋" w:hAnsi="仿宋" w:eastAsia="仿宋" w:cs="仿宋"/>
          <w:sz w:val="28"/>
          <w:szCs w:val="28"/>
        </w:rPr>
        <w:t>合规</w:t>
      </w:r>
      <w:r>
        <w:rPr>
          <w:rFonts w:hint="eastAsia" w:ascii="仿宋" w:hAnsi="仿宋" w:eastAsia="仿宋" w:cs="仿宋"/>
          <w:sz w:val="28"/>
          <w:szCs w:val="28"/>
          <w:lang w:val="en-US" w:eastAsia="zh-CN"/>
        </w:rPr>
        <w:t>风控负责人</w:t>
      </w:r>
      <w:r>
        <w:rPr>
          <w:rFonts w:hint="eastAsia" w:ascii="仿宋" w:hAnsi="仿宋" w:eastAsia="仿宋" w:cs="仿宋"/>
          <w:sz w:val="28"/>
          <w:szCs w:val="28"/>
        </w:rPr>
        <w:t>和合规部门协助</w:t>
      </w:r>
      <w:r>
        <w:rPr>
          <w:rFonts w:hint="eastAsia" w:ascii="仿宋" w:hAnsi="仿宋" w:eastAsia="仿宋" w:cs="仿宋"/>
          <w:sz w:val="28"/>
          <w:szCs w:val="28"/>
          <w:lang w:val="en-US" w:eastAsia="zh-CN"/>
        </w:rPr>
        <w:t>执行董事、经理</w:t>
      </w:r>
      <w:r>
        <w:rPr>
          <w:rFonts w:hint="eastAsia" w:ascii="仿宋" w:hAnsi="仿宋" w:eastAsia="仿宋" w:cs="仿宋"/>
          <w:sz w:val="28"/>
          <w:szCs w:val="28"/>
        </w:rPr>
        <w:t>建立和执行信息隔离墙制度</w:t>
      </w:r>
      <w:r>
        <w:rPr>
          <w:rFonts w:ascii="仿宋" w:hAnsi="仿宋" w:eastAsia="仿宋" w:cs="仿宋"/>
          <w:sz w:val="28"/>
          <w:szCs w:val="28"/>
        </w:rPr>
        <w:t>,</w:t>
      </w:r>
      <w:r>
        <w:rPr>
          <w:rFonts w:hint="eastAsia" w:ascii="仿宋" w:hAnsi="仿宋" w:eastAsia="仿宋" w:cs="仿宋"/>
          <w:sz w:val="28"/>
          <w:szCs w:val="28"/>
        </w:rPr>
        <w:t>并负有审查、监督、检查、咨询和培训等职责。</w:t>
      </w:r>
    </w:p>
    <w:p>
      <w:pPr>
        <w:rPr>
          <w:rFonts w:ascii="仿宋" w:hAnsi="仿宋" w:eastAsia="仿宋" w:cs="仿宋"/>
          <w:sz w:val="28"/>
          <w:szCs w:val="28"/>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进行业务创新或协同开展业务合作</w:t>
      </w:r>
      <w:r>
        <w:rPr>
          <w:rFonts w:ascii="仿宋" w:hAnsi="仿宋" w:eastAsia="仿宋" w:cs="仿宋"/>
          <w:sz w:val="28"/>
          <w:szCs w:val="28"/>
        </w:rPr>
        <w:t>,</w:t>
      </w:r>
      <w:r>
        <w:rPr>
          <w:rFonts w:hint="eastAsia" w:ascii="仿宋" w:hAnsi="仿宋" w:eastAsia="仿宋" w:cs="仿宋"/>
          <w:sz w:val="28"/>
          <w:szCs w:val="28"/>
        </w:rPr>
        <w:t>应当事先评估是否可能存在敏感信息不当流动和使用的风险</w:t>
      </w:r>
      <w:r>
        <w:rPr>
          <w:rFonts w:ascii="仿宋" w:hAnsi="仿宋" w:eastAsia="仿宋" w:cs="仿宋"/>
          <w:sz w:val="28"/>
          <w:szCs w:val="28"/>
        </w:rPr>
        <w:t>,</w:t>
      </w:r>
      <w:r>
        <w:rPr>
          <w:rFonts w:hint="eastAsia" w:ascii="仿宋" w:hAnsi="仿宋" w:eastAsia="仿宋" w:cs="仿宋"/>
          <w:sz w:val="28"/>
          <w:szCs w:val="28"/>
        </w:rPr>
        <w:t>建立或完善信息隔离墙管理措施。</w:t>
      </w:r>
      <w:r>
        <w:rPr>
          <w:rFonts w:ascii="仿宋" w:hAnsi="仿宋" w:eastAsia="仿宋" w:cs="仿宋"/>
          <w:sz w:val="28"/>
          <w:szCs w:val="28"/>
        </w:rPr>
        <w:t xml:space="preserve"> </w:t>
      </w:r>
    </w:p>
    <w:p>
      <w:pPr>
        <w:rPr>
          <w:rFonts w:ascii="仿宋" w:hAnsi="仿宋" w:eastAsia="仿宋" w:cs="仿宋"/>
          <w:sz w:val="28"/>
          <w:szCs w:val="28"/>
        </w:rPr>
      </w:pPr>
      <w:r>
        <w:rPr>
          <w:rFonts w:hint="eastAsia" w:ascii="仿宋" w:hAnsi="仿宋" w:eastAsia="仿宋" w:cs="仿宋"/>
          <w:sz w:val="28"/>
          <w:szCs w:val="28"/>
        </w:rPr>
        <w:t>第十条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采取保密措施</w:t>
      </w:r>
      <w:r>
        <w:rPr>
          <w:rFonts w:ascii="仿宋" w:hAnsi="仿宋" w:eastAsia="仿宋" w:cs="仿宋"/>
          <w:sz w:val="28"/>
          <w:szCs w:val="28"/>
        </w:rPr>
        <w:t>,</w:t>
      </w:r>
      <w:r>
        <w:rPr>
          <w:rFonts w:hint="eastAsia" w:ascii="仿宋" w:hAnsi="仿宋" w:eastAsia="仿宋" w:cs="仿宋"/>
          <w:sz w:val="28"/>
          <w:szCs w:val="28"/>
        </w:rPr>
        <w:t>防止敏感信息的不当流动和使用</w:t>
      </w:r>
      <w:r>
        <w:rPr>
          <w:rFonts w:ascii="仿宋" w:hAnsi="仿宋" w:eastAsia="仿宋" w:cs="仿宋"/>
          <w:sz w:val="28"/>
          <w:szCs w:val="28"/>
        </w:rPr>
        <w:t>,</w:t>
      </w:r>
      <w:r>
        <w:rPr>
          <w:rFonts w:hint="eastAsia" w:ascii="仿宋" w:hAnsi="仿宋" w:eastAsia="仿宋" w:cs="仿宋"/>
          <w:sz w:val="28"/>
          <w:szCs w:val="28"/>
        </w:rPr>
        <w:t>包括但不限于</w:t>
      </w:r>
      <w:r>
        <w:rPr>
          <w:rFonts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与公司工作人员签署保密文件</w:t>
      </w:r>
      <w:r>
        <w:rPr>
          <w:rFonts w:ascii="仿宋" w:hAnsi="仿宋" w:eastAsia="仿宋" w:cs="仿宋"/>
          <w:sz w:val="28"/>
          <w:szCs w:val="28"/>
        </w:rPr>
        <w:t>,</w:t>
      </w:r>
      <w:r>
        <w:rPr>
          <w:rFonts w:hint="eastAsia" w:ascii="仿宋" w:hAnsi="仿宋" w:eastAsia="仿宋" w:cs="仿宋"/>
          <w:sz w:val="28"/>
          <w:szCs w:val="28"/>
        </w:rPr>
        <w:t>要求工作人员对工作中获取的敏感信息严格保密</w:t>
      </w:r>
      <w:r>
        <w:rPr>
          <w:rFonts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加强对涉及敏感信息的信息系统、通讯及办公自动化等信息设施、设备的管理</w:t>
      </w:r>
      <w:r>
        <w:rPr>
          <w:rFonts w:ascii="仿宋" w:hAnsi="仿宋" w:eastAsia="仿宋" w:cs="仿宋"/>
          <w:sz w:val="28"/>
          <w:szCs w:val="28"/>
        </w:rPr>
        <w:t>,</w:t>
      </w:r>
      <w:r>
        <w:rPr>
          <w:rFonts w:hint="eastAsia" w:ascii="仿宋" w:hAnsi="仿宋" w:eastAsia="仿宋" w:cs="仿宋"/>
          <w:sz w:val="28"/>
          <w:szCs w:val="28"/>
        </w:rPr>
        <w:t>保障敏感信息安全</w:t>
      </w:r>
      <w:r>
        <w:rPr>
          <w:rFonts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三</w:t>
      </w:r>
      <w:r>
        <w:rPr>
          <w:rFonts w:ascii="仿宋" w:hAnsi="仿宋" w:eastAsia="仿宋" w:cs="仿宋"/>
          <w:sz w:val="28"/>
          <w:szCs w:val="28"/>
        </w:rPr>
        <w:t>)</w:t>
      </w:r>
      <w:r>
        <w:rPr>
          <w:rFonts w:hint="eastAsia" w:ascii="仿宋" w:hAnsi="仿宋" w:eastAsia="仿宋" w:cs="仿宋"/>
          <w:sz w:val="28"/>
          <w:szCs w:val="28"/>
        </w:rPr>
        <w:t>对可能知悉敏感信息的工作人员使用公司的信息系统或配发的设备形成的电子邮件、即时通讯信息和其他通讯信息进行监测</w:t>
      </w:r>
      <w:r>
        <w:rPr>
          <w:rFonts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四</w:t>
      </w:r>
      <w:r>
        <w:rPr>
          <w:rFonts w:ascii="仿宋" w:hAnsi="仿宋" w:eastAsia="仿宋" w:cs="仿宋"/>
          <w:sz w:val="28"/>
          <w:szCs w:val="28"/>
        </w:rPr>
        <w:t>)</w:t>
      </w:r>
      <w:r>
        <w:rPr>
          <w:rFonts w:hint="eastAsia" w:ascii="仿宋" w:hAnsi="仿宋" w:eastAsia="仿宋" w:cs="仿宋"/>
          <w:sz w:val="28"/>
          <w:szCs w:val="28"/>
        </w:rPr>
        <w:t>建立内幕信息知情人管理制度。</w:t>
      </w:r>
    </w:p>
    <w:p>
      <w:pPr>
        <w:rPr>
          <w:rFonts w:ascii="仿宋" w:hAnsi="仿宋" w:eastAsia="仿宋" w:cs="仿宋"/>
          <w:sz w:val="28"/>
          <w:szCs w:val="28"/>
        </w:rPr>
      </w:pPr>
      <w:r>
        <w:rPr>
          <w:rFonts w:hint="eastAsia" w:ascii="仿宋" w:hAnsi="仿宋" w:eastAsia="仿宋" w:cs="仿宋"/>
          <w:sz w:val="28"/>
          <w:szCs w:val="28"/>
        </w:rPr>
        <w:t>第十一条</w:t>
      </w:r>
      <w:r>
        <w:rPr>
          <w:rFonts w:ascii="仿宋" w:hAnsi="仿宋" w:eastAsia="仿宋" w:cs="仿宋"/>
          <w:sz w:val="28"/>
          <w:szCs w:val="28"/>
        </w:rPr>
        <w:t xml:space="preserve">  </w:t>
      </w:r>
      <w:r>
        <w:rPr>
          <w:rFonts w:hint="eastAsia" w:ascii="仿宋" w:hAnsi="仿宋" w:eastAsia="仿宋" w:cs="仿宋"/>
          <w:sz w:val="28"/>
          <w:szCs w:val="28"/>
        </w:rPr>
        <w:t>确保保密侧业务与公开侧业务之间的办公场所和办公设备封闭和相互独立</w:t>
      </w:r>
      <w:r>
        <w:rPr>
          <w:rFonts w:ascii="仿宋" w:hAnsi="仿宋" w:eastAsia="仿宋" w:cs="仿宋"/>
          <w:sz w:val="28"/>
          <w:szCs w:val="28"/>
        </w:rPr>
        <w:t>,</w:t>
      </w:r>
      <w:r>
        <w:rPr>
          <w:rFonts w:hint="eastAsia" w:ascii="仿宋" w:hAnsi="仿宋" w:eastAsia="仿宋" w:cs="仿宋"/>
          <w:sz w:val="28"/>
          <w:szCs w:val="28"/>
        </w:rPr>
        <w:t>信息系统相互独立或实现逻辑隔离。</w:t>
      </w:r>
    </w:p>
    <w:p>
      <w:pPr>
        <w:rPr>
          <w:rFonts w:ascii="仿宋" w:hAnsi="仿宋" w:eastAsia="仿宋" w:cs="仿宋"/>
          <w:sz w:val="28"/>
          <w:szCs w:val="28"/>
        </w:rPr>
      </w:pPr>
      <w:r>
        <w:rPr>
          <w:rFonts w:hint="eastAsia" w:ascii="仿宋" w:hAnsi="仿宋" w:eastAsia="仿宋" w:cs="仿宋"/>
          <w:sz w:val="28"/>
          <w:szCs w:val="28"/>
        </w:rPr>
        <w:t>第十二条</w:t>
      </w:r>
      <w:r>
        <w:rPr>
          <w:rFonts w:ascii="仿宋" w:hAnsi="仿宋" w:eastAsia="仿宋" w:cs="仿宋"/>
          <w:sz w:val="28"/>
          <w:szCs w:val="28"/>
        </w:rPr>
        <w:t xml:space="preserve"> </w:t>
      </w:r>
      <w:r>
        <w:rPr>
          <w:rFonts w:hint="eastAsia" w:ascii="仿宋" w:hAnsi="仿宋" w:eastAsia="仿宋" w:cs="仿宋"/>
          <w:sz w:val="28"/>
          <w:szCs w:val="28"/>
        </w:rPr>
        <w:t>公司公开侧业务的工作人员需参与保密侧业务并接触内幕信息的</w:t>
      </w:r>
      <w:r>
        <w:rPr>
          <w:rFonts w:ascii="仿宋" w:hAnsi="仿宋" w:eastAsia="仿宋" w:cs="仿宋"/>
          <w:sz w:val="28"/>
          <w:szCs w:val="28"/>
        </w:rPr>
        <w:t>,</w:t>
      </w:r>
      <w:r>
        <w:rPr>
          <w:rFonts w:hint="eastAsia" w:ascii="仿宋" w:hAnsi="仿宋" w:eastAsia="仿宋" w:cs="仿宋"/>
          <w:sz w:val="28"/>
          <w:szCs w:val="28"/>
        </w:rPr>
        <w:t>或公开侧业务的工作人员被动接触到保密侧业务的内幕信息的</w:t>
      </w:r>
      <w:r>
        <w:rPr>
          <w:rFonts w:ascii="仿宋" w:hAnsi="仿宋" w:eastAsia="仿宋" w:cs="仿宋"/>
          <w:sz w:val="28"/>
          <w:szCs w:val="28"/>
        </w:rPr>
        <w:t>,</w:t>
      </w:r>
      <w:r>
        <w:rPr>
          <w:rFonts w:hint="eastAsia" w:ascii="仿宋" w:hAnsi="仿宋" w:eastAsia="仿宋" w:cs="仿宋"/>
          <w:sz w:val="28"/>
          <w:szCs w:val="28"/>
        </w:rPr>
        <w:t>应当履行跨墙审批程序。</w:t>
      </w:r>
    </w:p>
    <w:p>
      <w:pPr>
        <w:rPr>
          <w:rFonts w:ascii="仿宋" w:hAnsi="仿宋" w:eastAsia="仿宋" w:cs="仿宋"/>
          <w:sz w:val="28"/>
          <w:szCs w:val="28"/>
        </w:rPr>
      </w:pPr>
      <w:r>
        <w:rPr>
          <w:rFonts w:hint="eastAsia" w:ascii="仿宋" w:hAnsi="仿宋" w:eastAsia="仿宋" w:cs="仿宋"/>
          <w:sz w:val="28"/>
          <w:szCs w:val="28"/>
        </w:rPr>
        <w:t>第十三条</w:t>
      </w:r>
      <w:r>
        <w:rPr>
          <w:rFonts w:ascii="仿宋" w:hAnsi="仿宋" w:eastAsia="仿宋" w:cs="仿宋"/>
          <w:sz w:val="28"/>
          <w:szCs w:val="28"/>
        </w:rPr>
        <w:t xml:space="preserve">  </w:t>
      </w:r>
      <w:r>
        <w:rPr>
          <w:rFonts w:hint="eastAsia" w:ascii="仿宋" w:hAnsi="仿宋" w:eastAsia="仿宋" w:cs="仿宋"/>
          <w:sz w:val="28"/>
          <w:szCs w:val="28"/>
        </w:rPr>
        <w:t>公司保密侧业务部门需要公开侧业务部门派员跨墙进行业务协作的</w:t>
      </w:r>
      <w:r>
        <w:rPr>
          <w:rFonts w:ascii="仿宋" w:hAnsi="仿宋" w:eastAsia="仿宋" w:cs="仿宋"/>
          <w:sz w:val="28"/>
          <w:szCs w:val="28"/>
        </w:rPr>
        <w:t>,</w:t>
      </w:r>
      <w:r>
        <w:rPr>
          <w:rFonts w:hint="eastAsia" w:ascii="仿宋" w:hAnsi="仿宋" w:eastAsia="仿宋" w:cs="仿宋"/>
          <w:sz w:val="28"/>
          <w:szCs w:val="28"/>
        </w:rPr>
        <w:t>应当事先向跨墙人员所属部门和合规部门提出申请</w:t>
      </w:r>
      <w:r>
        <w:rPr>
          <w:rFonts w:ascii="仿宋" w:hAnsi="仿宋" w:eastAsia="仿宋" w:cs="仿宋"/>
          <w:sz w:val="28"/>
          <w:szCs w:val="28"/>
        </w:rPr>
        <w:t>,</w:t>
      </w:r>
      <w:r>
        <w:rPr>
          <w:rFonts w:hint="eastAsia" w:ascii="仿宋" w:hAnsi="仿宋" w:eastAsia="仿宋" w:cs="仿宋"/>
          <w:sz w:val="28"/>
          <w:szCs w:val="28"/>
        </w:rPr>
        <w:t>并经其审批同意。跨墙人员在跨墙期间不应泄露或不当使用跨墙后知悉的内幕信息</w:t>
      </w:r>
      <w:r>
        <w:rPr>
          <w:rFonts w:ascii="仿宋" w:hAnsi="仿宋" w:eastAsia="仿宋" w:cs="仿宋"/>
          <w:sz w:val="28"/>
          <w:szCs w:val="28"/>
        </w:rPr>
        <w:t>,</w:t>
      </w:r>
      <w:r>
        <w:rPr>
          <w:rFonts w:hint="eastAsia" w:ascii="仿宋" w:hAnsi="仿宋" w:eastAsia="仿宋" w:cs="仿宋"/>
          <w:sz w:val="28"/>
          <w:szCs w:val="28"/>
        </w:rPr>
        <w:t>不应获取与跨墙业务无关的内幕信息。跨墙人员在跨墙活动结束且获取的内幕信息已公开或者不再具有重大影响后方可回墙。</w:t>
      </w:r>
    </w:p>
    <w:p>
      <w:pPr>
        <w:rPr>
          <w:rFonts w:ascii="仿宋" w:hAnsi="仿宋" w:eastAsia="仿宋" w:cs="仿宋"/>
          <w:sz w:val="28"/>
          <w:szCs w:val="28"/>
        </w:rPr>
      </w:pPr>
      <w:r>
        <w:rPr>
          <w:rFonts w:hint="eastAsia" w:ascii="仿宋" w:hAnsi="仿宋" w:eastAsia="仿宋" w:cs="仿宋"/>
          <w:sz w:val="28"/>
          <w:szCs w:val="28"/>
        </w:rPr>
        <w:t>第十四条</w:t>
      </w:r>
      <w:r>
        <w:rPr>
          <w:rFonts w:ascii="仿宋" w:hAnsi="仿宋" w:eastAsia="仿宋" w:cs="仿宋"/>
          <w:sz w:val="28"/>
          <w:szCs w:val="28"/>
        </w:rPr>
        <w:t xml:space="preserve">  </w:t>
      </w:r>
      <w:r>
        <w:rPr>
          <w:rFonts w:hint="eastAsia" w:ascii="仿宋" w:hAnsi="仿宋" w:eastAsia="仿宋" w:cs="仿宋"/>
          <w:sz w:val="28"/>
          <w:szCs w:val="28"/>
        </w:rPr>
        <w:t>公司有关部门应当分工合作</w:t>
      </w:r>
      <w:r>
        <w:rPr>
          <w:rFonts w:ascii="仿宋" w:hAnsi="仿宋" w:eastAsia="仿宋" w:cs="仿宋"/>
          <w:sz w:val="28"/>
          <w:szCs w:val="28"/>
        </w:rPr>
        <w:t>,</w:t>
      </w:r>
      <w:r>
        <w:rPr>
          <w:rFonts w:hint="eastAsia" w:ascii="仿宋" w:hAnsi="仿宋" w:eastAsia="仿宋" w:cs="仿宋"/>
          <w:sz w:val="28"/>
          <w:szCs w:val="28"/>
        </w:rPr>
        <w:t>对跨墙人员的行为进行监督管理。合规部门负责记录跨墙情况</w:t>
      </w:r>
      <w:r>
        <w:rPr>
          <w:rFonts w:ascii="仿宋" w:hAnsi="仿宋" w:eastAsia="仿宋" w:cs="仿宋"/>
          <w:sz w:val="28"/>
          <w:szCs w:val="28"/>
        </w:rPr>
        <w:t>,</w:t>
      </w:r>
      <w:r>
        <w:rPr>
          <w:rFonts w:hint="eastAsia" w:ascii="仿宋" w:hAnsi="仿宋" w:eastAsia="仿宋" w:cs="仿宋"/>
          <w:sz w:val="28"/>
          <w:szCs w:val="28"/>
        </w:rPr>
        <w:t>向跨墙人员提示跨墙行为规范</w:t>
      </w:r>
      <w:r>
        <w:rPr>
          <w:rFonts w:ascii="仿宋" w:hAnsi="仿宋" w:eastAsia="仿宋" w:cs="仿宋"/>
          <w:sz w:val="28"/>
          <w:szCs w:val="28"/>
        </w:rPr>
        <w:t>,</w:t>
      </w:r>
      <w:r>
        <w:rPr>
          <w:rFonts w:hint="eastAsia" w:ascii="仿宋" w:hAnsi="仿宋" w:eastAsia="仿宋" w:cs="仿宋"/>
          <w:sz w:val="28"/>
          <w:szCs w:val="28"/>
        </w:rPr>
        <w:t>并会同提出跨墙申请的业务部门和跨墙人员所属部门对跨墙人员行为进行监控。</w:t>
      </w:r>
    </w:p>
    <w:p>
      <w:pPr>
        <w:rPr>
          <w:rFonts w:ascii="仿宋" w:hAnsi="仿宋" w:eastAsia="仿宋" w:cs="仿宋"/>
          <w:sz w:val="28"/>
          <w:szCs w:val="28"/>
        </w:rPr>
      </w:pPr>
      <w:r>
        <w:rPr>
          <w:rFonts w:hint="eastAsia" w:ascii="仿宋" w:hAnsi="仿宋" w:eastAsia="仿宋" w:cs="仿宋"/>
          <w:sz w:val="28"/>
          <w:szCs w:val="28"/>
        </w:rPr>
        <w:t>第十五条</w:t>
      </w:r>
      <w:r>
        <w:rPr>
          <w:rFonts w:ascii="仿宋" w:hAnsi="仿宋" w:eastAsia="仿宋" w:cs="仿宋"/>
          <w:sz w:val="28"/>
          <w:szCs w:val="28"/>
        </w:rPr>
        <w:t xml:space="preserve">  </w:t>
      </w:r>
      <w:r>
        <w:rPr>
          <w:rFonts w:hint="eastAsia" w:ascii="仿宋" w:hAnsi="仿宋" w:eastAsia="仿宋" w:cs="仿宋"/>
          <w:sz w:val="28"/>
          <w:szCs w:val="28"/>
        </w:rPr>
        <w:t>因履行管理职责需要知悉内幕信息的工作人员处于信息隔离墙的墙上。建立墙上人员管理制度</w:t>
      </w:r>
      <w:r>
        <w:rPr>
          <w:rFonts w:ascii="仿宋" w:hAnsi="仿宋" w:eastAsia="仿宋" w:cs="仿宋"/>
          <w:sz w:val="28"/>
          <w:szCs w:val="28"/>
        </w:rPr>
        <w:t>,</w:t>
      </w:r>
      <w:r>
        <w:rPr>
          <w:rFonts w:hint="eastAsia" w:ascii="仿宋" w:hAnsi="仿宋" w:eastAsia="仿宋" w:cs="仿宋"/>
          <w:sz w:val="28"/>
          <w:szCs w:val="28"/>
        </w:rPr>
        <w:t>明确墙上人员的范围及其行为规范</w:t>
      </w:r>
      <w:r>
        <w:rPr>
          <w:rFonts w:ascii="仿宋" w:hAnsi="仿宋" w:eastAsia="仿宋" w:cs="仿宋"/>
          <w:sz w:val="28"/>
          <w:szCs w:val="28"/>
        </w:rPr>
        <w:t>,</w:t>
      </w:r>
      <w:r>
        <w:rPr>
          <w:rFonts w:hint="eastAsia" w:ascii="仿宋" w:hAnsi="仿宋" w:eastAsia="仿宋" w:cs="仿宋"/>
          <w:sz w:val="28"/>
          <w:szCs w:val="28"/>
        </w:rPr>
        <w:t>防止墙上人员泄露或不当使用内幕信息。</w:t>
      </w:r>
    </w:p>
    <w:p>
      <w:pPr>
        <w:rPr>
          <w:rFonts w:ascii="仿宋" w:hAnsi="仿宋" w:eastAsia="仿宋" w:cs="仿宋"/>
          <w:sz w:val="28"/>
          <w:szCs w:val="28"/>
        </w:rPr>
      </w:pPr>
      <w:r>
        <w:rPr>
          <w:rFonts w:hint="eastAsia" w:ascii="仿宋" w:hAnsi="仿宋" w:eastAsia="仿宋" w:cs="仿宋"/>
          <w:sz w:val="28"/>
          <w:szCs w:val="28"/>
        </w:rPr>
        <w:t>第十六条</w:t>
      </w:r>
      <w:r>
        <w:rPr>
          <w:rFonts w:ascii="仿宋" w:hAnsi="仿宋" w:eastAsia="仿宋" w:cs="仿宋"/>
          <w:sz w:val="28"/>
          <w:szCs w:val="28"/>
        </w:rPr>
        <w:t xml:space="preserve"> </w:t>
      </w:r>
      <w:r>
        <w:rPr>
          <w:rFonts w:hint="eastAsia" w:ascii="仿宋" w:hAnsi="仿宋" w:eastAsia="仿宋" w:cs="仿宋"/>
          <w:sz w:val="28"/>
          <w:szCs w:val="28"/>
        </w:rPr>
        <w:t>公司建立观察名单和限制名单制度</w:t>
      </w:r>
      <w:r>
        <w:rPr>
          <w:rFonts w:ascii="仿宋" w:hAnsi="仿宋" w:eastAsia="仿宋" w:cs="仿宋"/>
          <w:sz w:val="28"/>
          <w:szCs w:val="28"/>
        </w:rPr>
        <w:t>,</w:t>
      </w:r>
      <w:r>
        <w:rPr>
          <w:rFonts w:hint="eastAsia" w:ascii="仿宋" w:hAnsi="仿宋" w:eastAsia="仿宋" w:cs="仿宋"/>
          <w:sz w:val="28"/>
          <w:szCs w:val="28"/>
        </w:rPr>
        <w:t>明确设置名单的目的、有关公司或证券进入和退出名单的事由和时点、名单编制和管理的程序及职责分工、掌握名单的工作人员范围、对有关业务活动进行监控或限制的措施以及异常情况的处理办法等内容。</w:t>
      </w:r>
    </w:p>
    <w:p>
      <w:pPr>
        <w:rPr>
          <w:rFonts w:ascii="仿宋" w:hAnsi="仿宋" w:eastAsia="仿宋" w:cs="仿宋"/>
          <w:sz w:val="28"/>
          <w:szCs w:val="28"/>
        </w:rPr>
      </w:pPr>
      <w:r>
        <w:rPr>
          <w:rFonts w:hint="eastAsia" w:ascii="仿宋" w:hAnsi="仿宋" w:eastAsia="仿宋" w:cs="仿宋"/>
          <w:sz w:val="28"/>
          <w:szCs w:val="28"/>
        </w:rPr>
        <w:t>第十七条</w:t>
      </w:r>
      <w:r>
        <w:rPr>
          <w:rFonts w:ascii="仿宋" w:hAnsi="仿宋" w:eastAsia="仿宋" w:cs="仿宋"/>
          <w:sz w:val="28"/>
          <w:szCs w:val="28"/>
        </w:rPr>
        <w:t xml:space="preserve">  </w:t>
      </w:r>
      <w:r>
        <w:rPr>
          <w:rFonts w:hint="eastAsia" w:ascii="仿宋" w:hAnsi="仿宋" w:eastAsia="仿宋" w:cs="仿宋"/>
          <w:sz w:val="28"/>
          <w:szCs w:val="28"/>
        </w:rPr>
        <w:t>公司已经或可能掌握内幕信息的</w:t>
      </w:r>
      <w:r>
        <w:rPr>
          <w:rFonts w:ascii="仿宋" w:hAnsi="仿宋" w:eastAsia="仿宋" w:cs="仿宋"/>
          <w:sz w:val="28"/>
          <w:szCs w:val="28"/>
        </w:rPr>
        <w:t>,</w:t>
      </w:r>
      <w:r>
        <w:rPr>
          <w:rFonts w:hint="eastAsia" w:ascii="仿宋" w:hAnsi="仿宋" w:eastAsia="仿宋" w:cs="仿宋"/>
          <w:sz w:val="28"/>
          <w:szCs w:val="28"/>
        </w:rPr>
        <w:t>应当将该内幕信息所涉公司或证券列入观察名单。观察名单属于高度保密的名单</w:t>
      </w:r>
      <w:r>
        <w:rPr>
          <w:rFonts w:ascii="仿宋" w:hAnsi="仿宋" w:eastAsia="仿宋" w:cs="仿宋"/>
          <w:sz w:val="28"/>
          <w:szCs w:val="28"/>
        </w:rPr>
        <w:t>,</w:t>
      </w:r>
      <w:r>
        <w:rPr>
          <w:rFonts w:hint="eastAsia" w:ascii="仿宋" w:hAnsi="仿宋" w:eastAsia="仿宋" w:cs="仿宋"/>
          <w:sz w:val="28"/>
          <w:szCs w:val="28"/>
        </w:rPr>
        <w:t>仅限于履行相关管理和监控职责的工作人员知悉。观察名单不影响公司正常开展业务。公司对与列入观察名单的公司或证券有关的业务活动实施监控</w:t>
      </w:r>
      <w:r>
        <w:rPr>
          <w:rFonts w:ascii="仿宋" w:hAnsi="仿宋" w:eastAsia="仿宋" w:cs="仿宋"/>
          <w:sz w:val="28"/>
          <w:szCs w:val="28"/>
        </w:rPr>
        <w:t>,</w:t>
      </w:r>
      <w:r>
        <w:rPr>
          <w:rFonts w:hint="eastAsia" w:ascii="仿宋" w:hAnsi="仿宋" w:eastAsia="仿宋" w:cs="仿宋"/>
          <w:sz w:val="28"/>
          <w:szCs w:val="28"/>
        </w:rPr>
        <w:t>发现异常情况</w:t>
      </w:r>
      <w:r>
        <w:rPr>
          <w:rFonts w:ascii="仿宋" w:hAnsi="仿宋" w:eastAsia="仿宋" w:cs="仿宋"/>
          <w:sz w:val="28"/>
          <w:szCs w:val="28"/>
        </w:rPr>
        <w:t>,</w:t>
      </w:r>
      <w:r>
        <w:rPr>
          <w:rFonts w:hint="eastAsia" w:ascii="仿宋" w:hAnsi="仿宋" w:eastAsia="仿宋" w:cs="仿宋"/>
          <w:sz w:val="28"/>
          <w:szCs w:val="28"/>
        </w:rPr>
        <w:t>及时调查处理。</w:t>
      </w:r>
    </w:p>
    <w:p>
      <w:pPr>
        <w:rPr>
          <w:rFonts w:ascii="仿宋" w:hAnsi="仿宋" w:eastAsia="仿宋" w:cs="仿宋"/>
          <w:sz w:val="28"/>
          <w:szCs w:val="28"/>
        </w:rPr>
      </w:pPr>
      <w:r>
        <w:rPr>
          <w:rFonts w:hint="eastAsia" w:ascii="仿宋" w:hAnsi="仿宋" w:eastAsia="仿宋" w:cs="仿宋"/>
          <w:sz w:val="28"/>
          <w:szCs w:val="28"/>
        </w:rPr>
        <w:t>第十八条</w:t>
      </w:r>
      <w:r>
        <w:rPr>
          <w:rFonts w:ascii="仿宋" w:hAnsi="仿宋" w:eastAsia="仿宋" w:cs="仿宋"/>
          <w:sz w:val="28"/>
          <w:szCs w:val="28"/>
        </w:rPr>
        <w:t xml:space="preserve">  </w:t>
      </w:r>
      <w:r>
        <w:rPr>
          <w:rFonts w:hint="eastAsia" w:ascii="仿宋" w:hAnsi="仿宋" w:eastAsia="仿宋" w:cs="仿宋"/>
          <w:sz w:val="28"/>
          <w:szCs w:val="28"/>
        </w:rPr>
        <w:t>公司开展保密侧业务时</w:t>
      </w:r>
      <w:r>
        <w:rPr>
          <w:rFonts w:ascii="仿宋" w:hAnsi="仿宋" w:eastAsia="仿宋" w:cs="仿宋"/>
          <w:sz w:val="28"/>
          <w:szCs w:val="28"/>
        </w:rPr>
        <w:t>,</w:t>
      </w:r>
      <w:r>
        <w:rPr>
          <w:rFonts w:hint="eastAsia" w:ascii="仿宋" w:hAnsi="仿宋" w:eastAsia="仿宋" w:cs="仿宋"/>
          <w:sz w:val="28"/>
          <w:szCs w:val="28"/>
        </w:rPr>
        <w:t>应当在与客户发生实质性接触后的适当时点</w:t>
      </w:r>
      <w:r>
        <w:rPr>
          <w:rFonts w:ascii="仿宋" w:hAnsi="仿宋" w:eastAsia="仿宋" w:cs="仿宋"/>
          <w:sz w:val="28"/>
          <w:szCs w:val="28"/>
        </w:rPr>
        <w:t>,</w:t>
      </w:r>
      <w:r>
        <w:rPr>
          <w:rFonts w:hint="eastAsia" w:ascii="仿宋" w:hAnsi="仿宋" w:eastAsia="仿宋" w:cs="仿宋"/>
          <w:sz w:val="28"/>
          <w:szCs w:val="28"/>
        </w:rPr>
        <w:t>将相关项目所涉公司或证券列入观察名单。适当时点</w:t>
      </w:r>
      <w:r>
        <w:rPr>
          <w:rFonts w:ascii="仿宋" w:hAnsi="仿宋" w:eastAsia="仿宋" w:cs="仿宋"/>
          <w:sz w:val="28"/>
          <w:szCs w:val="28"/>
        </w:rPr>
        <w:t>,</w:t>
      </w:r>
      <w:r>
        <w:rPr>
          <w:rFonts w:hint="eastAsia" w:ascii="仿宋" w:hAnsi="仿宋" w:eastAsia="仿宋" w:cs="仿宋"/>
          <w:sz w:val="28"/>
          <w:szCs w:val="28"/>
        </w:rPr>
        <w:t>以与客户签署保密协议、对项目立项、进场开展工作和实际获知项目内幕信息中较早者为准。</w:t>
      </w:r>
    </w:p>
    <w:p>
      <w:pPr>
        <w:rPr>
          <w:rFonts w:ascii="仿宋" w:hAnsi="仿宋" w:eastAsia="仿宋" w:cs="仿宋"/>
          <w:sz w:val="28"/>
          <w:szCs w:val="28"/>
        </w:rPr>
      </w:pPr>
      <w:r>
        <w:rPr>
          <w:rFonts w:hint="eastAsia" w:ascii="仿宋" w:hAnsi="仿宋" w:eastAsia="仿宋" w:cs="仿宋"/>
          <w:sz w:val="28"/>
          <w:szCs w:val="28"/>
        </w:rPr>
        <w:t>第十九条</w:t>
      </w:r>
      <w:r>
        <w:rPr>
          <w:rFonts w:ascii="仿宋" w:hAnsi="仿宋" w:eastAsia="仿宋" w:cs="仿宋"/>
          <w:sz w:val="28"/>
          <w:szCs w:val="28"/>
        </w:rPr>
        <w:t xml:space="preserve">  </w:t>
      </w:r>
      <w:r>
        <w:rPr>
          <w:rFonts w:hint="eastAsia" w:ascii="仿宋" w:hAnsi="仿宋" w:eastAsia="仿宋" w:cs="仿宋"/>
          <w:sz w:val="28"/>
          <w:szCs w:val="28"/>
        </w:rPr>
        <w:t>公司发现内幕信息泄露的</w:t>
      </w:r>
      <w:r>
        <w:rPr>
          <w:rFonts w:ascii="仿宋" w:hAnsi="仿宋" w:eastAsia="仿宋" w:cs="仿宋"/>
          <w:sz w:val="28"/>
          <w:szCs w:val="28"/>
        </w:rPr>
        <w:t>,</w:t>
      </w:r>
      <w:r>
        <w:rPr>
          <w:rFonts w:hint="eastAsia" w:ascii="仿宋" w:hAnsi="仿宋" w:eastAsia="仿宋" w:cs="仿宋"/>
          <w:sz w:val="28"/>
          <w:szCs w:val="28"/>
        </w:rPr>
        <w:t>视具体情况立即采取将有关工作人员纳入跨墙管理、促使内幕信息公开或对相关业务活动进行限制等措施。</w:t>
      </w:r>
    </w:p>
    <w:p>
      <w:pPr>
        <w:rPr>
          <w:rFonts w:ascii="仿宋" w:hAnsi="仿宋" w:eastAsia="仿宋" w:cs="仿宋"/>
          <w:sz w:val="28"/>
          <w:szCs w:val="28"/>
        </w:rPr>
      </w:pPr>
      <w:r>
        <w:rPr>
          <w:rFonts w:hint="eastAsia" w:ascii="仿宋" w:hAnsi="仿宋" w:eastAsia="仿宋" w:cs="仿宋"/>
          <w:sz w:val="28"/>
          <w:szCs w:val="28"/>
        </w:rPr>
        <w:t>第二十条</w:t>
      </w:r>
      <w:r>
        <w:rPr>
          <w:rFonts w:ascii="仿宋" w:hAnsi="仿宋" w:eastAsia="仿宋" w:cs="仿宋"/>
          <w:sz w:val="28"/>
          <w:szCs w:val="28"/>
        </w:rPr>
        <w:t xml:space="preserve">  </w:t>
      </w:r>
      <w:r>
        <w:rPr>
          <w:rFonts w:hint="eastAsia" w:ascii="仿宋" w:hAnsi="仿宋" w:eastAsia="仿宋" w:cs="仿宋"/>
          <w:sz w:val="28"/>
          <w:szCs w:val="28"/>
        </w:rPr>
        <w:t>公司工作人员未经授权或批准不应获取未公开信息</w:t>
      </w:r>
      <w:r>
        <w:rPr>
          <w:rFonts w:ascii="仿宋" w:hAnsi="仿宋" w:eastAsia="仿宋" w:cs="仿宋"/>
          <w:sz w:val="28"/>
          <w:szCs w:val="28"/>
        </w:rPr>
        <w:t>,</w:t>
      </w:r>
      <w:r>
        <w:rPr>
          <w:rFonts w:hint="eastAsia" w:ascii="仿宋" w:hAnsi="仿宋" w:eastAsia="仿宋" w:cs="仿宋"/>
          <w:sz w:val="28"/>
          <w:szCs w:val="28"/>
        </w:rPr>
        <w:t>对所知悉或掌握的未公开信息负有严格保密义务</w:t>
      </w:r>
      <w:r>
        <w:rPr>
          <w:rFonts w:ascii="仿宋" w:hAnsi="仿宋" w:eastAsia="仿宋" w:cs="仿宋"/>
          <w:sz w:val="28"/>
          <w:szCs w:val="28"/>
        </w:rPr>
        <w:t>,</w:t>
      </w:r>
      <w:r>
        <w:rPr>
          <w:rFonts w:hint="eastAsia" w:ascii="仿宋" w:hAnsi="仿宋" w:eastAsia="仿宋" w:cs="仿宋"/>
          <w:sz w:val="28"/>
          <w:szCs w:val="28"/>
        </w:rPr>
        <w:t>不得对外泄露</w:t>
      </w:r>
      <w:r>
        <w:rPr>
          <w:rFonts w:ascii="仿宋" w:hAnsi="仿宋" w:eastAsia="仿宋" w:cs="仿宋"/>
          <w:sz w:val="28"/>
          <w:szCs w:val="28"/>
        </w:rPr>
        <w:t>,</w:t>
      </w:r>
      <w:r>
        <w:rPr>
          <w:rFonts w:hint="eastAsia" w:ascii="仿宋" w:hAnsi="仿宋" w:eastAsia="仿宋" w:cs="仿宋"/>
          <w:sz w:val="28"/>
          <w:szCs w:val="28"/>
        </w:rPr>
        <w:t>不得利用未公开信息为本公司、本人或他人谋取不当利益</w:t>
      </w:r>
      <w:r>
        <w:rPr>
          <w:rFonts w:ascii="仿宋" w:hAnsi="仿宋" w:eastAsia="仿宋" w:cs="仿宋"/>
          <w:sz w:val="28"/>
          <w:szCs w:val="28"/>
        </w:rPr>
        <w:t>,</w:t>
      </w:r>
      <w:r>
        <w:rPr>
          <w:rFonts w:hint="eastAsia" w:ascii="仿宋" w:hAnsi="仿宋" w:eastAsia="仿宋" w:cs="仿宋"/>
          <w:sz w:val="28"/>
          <w:szCs w:val="28"/>
        </w:rPr>
        <w:t>不得从事或明示、暗示他人从事与未公开信息相关的交易活动。</w:t>
      </w:r>
    </w:p>
    <w:p>
      <w:pPr>
        <w:rPr>
          <w:rFonts w:ascii="仿宋" w:hAnsi="仿宋" w:eastAsia="仿宋" w:cs="仿宋"/>
          <w:sz w:val="28"/>
          <w:szCs w:val="28"/>
        </w:rPr>
      </w:pPr>
      <w:r>
        <w:rPr>
          <w:rFonts w:hint="eastAsia" w:ascii="仿宋" w:hAnsi="仿宋" w:eastAsia="仿宋" w:cs="仿宋"/>
          <w:sz w:val="28"/>
          <w:szCs w:val="28"/>
        </w:rPr>
        <w:t>第二十一条</w:t>
      </w:r>
      <w:r>
        <w:rPr>
          <w:rFonts w:ascii="仿宋" w:hAnsi="仿宋" w:eastAsia="仿宋" w:cs="仿宋"/>
          <w:sz w:val="28"/>
          <w:szCs w:val="28"/>
        </w:rPr>
        <w:t xml:space="preserve">  </w:t>
      </w:r>
      <w:r>
        <w:rPr>
          <w:rFonts w:hint="eastAsia" w:ascii="仿宋" w:hAnsi="仿宋" w:eastAsia="仿宋" w:cs="仿宋"/>
          <w:sz w:val="28"/>
          <w:szCs w:val="28"/>
        </w:rPr>
        <w:t>公司应当对尚未公开发布的证券研究报告采取保密措施。除下列情形外</w:t>
      </w:r>
      <w:r>
        <w:rPr>
          <w:rFonts w:ascii="仿宋" w:hAnsi="仿宋" w:eastAsia="仿宋" w:cs="仿宋"/>
          <w:sz w:val="28"/>
          <w:szCs w:val="28"/>
        </w:rPr>
        <w:t>,</w:t>
      </w:r>
      <w:r>
        <w:rPr>
          <w:rFonts w:hint="eastAsia" w:ascii="仿宋" w:hAnsi="仿宋" w:eastAsia="仿宋" w:cs="仿宋"/>
          <w:sz w:val="28"/>
          <w:szCs w:val="28"/>
        </w:rPr>
        <w:t>公司不得允许任何人在报告发布前接触报告或对报告内容产生影响</w:t>
      </w:r>
      <w:r>
        <w:rPr>
          <w:rFonts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公司内部有关工作人员对报告进行质量管理、合规审查和按照正常业务流程参与报告制作发布的</w:t>
      </w:r>
      <w:r>
        <w:rPr>
          <w:rFonts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研究对象和公司保密侧业务工作人员为核实事实而仅接触报告草稿有关内容的。</w:t>
      </w:r>
    </w:p>
    <w:p>
      <w:pPr>
        <w:rPr>
          <w:rFonts w:ascii="仿宋" w:hAnsi="仿宋" w:eastAsia="仿宋" w:cs="仿宋"/>
          <w:sz w:val="28"/>
          <w:szCs w:val="28"/>
        </w:rPr>
      </w:pPr>
      <w:r>
        <w:rPr>
          <w:rFonts w:hint="eastAsia" w:ascii="仿宋" w:hAnsi="仿宋" w:eastAsia="仿宋" w:cs="仿宋"/>
          <w:sz w:val="28"/>
          <w:szCs w:val="28"/>
        </w:rPr>
        <w:t>公司不应在报告发布前向研究对象和公司保密侧业务部门提供研究摘要、投资评级或目标价格等内容。</w:t>
      </w:r>
    </w:p>
    <w:p>
      <w:pPr>
        <w:jc w:val="center"/>
        <w:rPr>
          <w:rFonts w:ascii="仿宋" w:hAnsi="仿宋" w:eastAsia="仿宋" w:cs="仿宋"/>
          <w:b/>
          <w:bCs/>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rPr>
          <w:rFonts w:ascii="仿宋" w:hAnsi="仿宋" w:eastAsia="仿宋" w:cs="仿宋"/>
          <w:sz w:val="28"/>
          <w:szCs w:val="28"/>
        </w:rPr>
      </w:pPr>
      <w:r>
        <w:rPr>
          <w:rFonts w:hint="eastAsia" w:ascii="仿宋" w:hAnsi="仿宋" w:eastAsia="仿宋" w:cs="仿宋"/>
          <w:sz w:val="28"/>
          <w:szCs w:val="28"/>
        </w:rPr>
        <w:t>第二十二条</w:t>
      </w:r>
      <w:r>
        <w:rPr>
          <w:rFonts w:ascii="仿宋" w:hAnsi="仿宋" w:eastAsia="仿宋" w:cs="仿宋"/>
          <w:sz w:val="28"/>
          <w:szCs w:val="28"/>
        </w:rPr>
        <w:t xml:space="preserve">  </w:t>
      </w:r>
      <w:r>
        <w:rPr>
          <w:rFonts w:hint="eastAsia" w:ascii="仿宋" w:hAnsi="仿宋" w:eastAsia="仿宋" w:cs="仿宋"/>
          <w:sz w:val="28"/>
          <w:szCs w:val="28"/>
        </w:rPr>
        <w:t>公司将根据法律法规的变化、上级主管机关的要求或公司经营管理的需要，及时对该制度做出相应的调整，调整内容另行公布。</w:t>
      </w:r>
    </w:p>
    <w:p>
      <w:pPr>
        <w:rPr>
          <w:rFonts w:ascii="仿宋" w:hAnsi="仿宋" w:eastAsia="仿宋" w:cs="仿宋"/>
          <w:sz w:val="28"/>
          <w:szCs w:val="28"/>
        </w:rPr>
      </w:pPr>
      <w:r>
        <w:rPr>
          <w:rFonts w:hint="eastAsia" w:ascii="仿宋" w:hAnsi="仿宋" w:eastAsia="仿宋" w:cs="仿宋"/>
          <w:sz w:val="28"/>
          <w:szCs w:val="28"/>
        </w:rPr>
        <w:t>第二十三条</w:t>
      </w:r>
      <w:r>
        <w:rPr>
          <w:rFonts w:ascii="仿宋" w:hAnsi="仿宋" w:eastAsia="仿宋" w:cs="仿宋"/>
          <w:sz w:val="28"/>
          <w:szCs w:val="28"/>
        </w:rPr>
        <w:t xml:space="preserve">  </w:t>
      </w:r>
      <w:r>
        <w:rPr>
          <w:rFonts w:hint="eastAsia" w:ascii="仿宋" w:hAnsi="仿宋" w:eastAsia="仿宋" w:cs="仿宋"/>
          <w:sz w:val="28"/>
          <w:szCs w:val="28"/>
        </w:rPr>
        <w:t>本制度由本公司负责解释和修订，并自公布之日起实施。</w:t>
      </w:r>
    </w:p>
    <w:p>
      <w:pPr>
        <w:rPr>
          <w:rFonts w:ascii="仿宋" w:hAnsi="仿宋" w:eastAsia="仿宋" w:cs="仿宋"/>
          <w:sz w:val="28"/>
          <w:szCs w:val="28"/>
        </w:rPr>
      </w:pPr>
    </w:p>
    <w:p>
      <w:pPr>
        <w:rPr>
          <w:rFonts w:ascii="仿宋" w:hAnsi="仿宋" w:eastAsia="仿宋" w:cs="仿宋"/>
          <w:sz w:val="28"/>
          <w:szCs w:val="28"/>
        </w:rPr>
      </w:pPr>
    </w:p>
    <w:p>
      <w:pPr>
        <w:tabs>
          <w:tab w:val="left" w:pos="624"/>
          <w:tab w:val="left" w:pos="1980"/>
          <w:tab w:val="left" w:pos="2520"/>
        </w:tabs>
        <w:spacing w:beforeLines="50" w:line="520" w:lineRule="exact"/>
        <w:jc w:val="left"/>
        <w:rPr>
          <w:rFonts w:ascii="仿宋" w:hAnsi="仿宋" w:eastAsia="仿宋" w:cs="仿宋"/>
          <w:sz w:val="28"/>
          <w:szCs w:val="28"/>
        </w:rPr>
      </w:pPr>
      <w:r>
        <w:rPr>
          <w:rFonts w:eastAsia="仿宋_GB2312"/>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rPr>
          <w:rFonts w:ascii="仿宋" w:hAnsi="仿宋" w:eastAsia="仿宋" w:cs="仿宋"/>
          <w:sz w:val="28"/>
          <w:szCs w:val="28"/>
        </w:rPr>
      </w:pPr>
      <w:r>
        <w:rPr>
          <w:rFonts w:hint="eastAsia" w:ascii="仿宋" w:hAnsi="仿宋" w:eastAsia="仿宋" w:cs="仿宋"/>
          <w:sz w:val="28"/>
          <w:szCs w:val="28"/>
        </w:rPr>
        <w:t>2016年</w:t>
      </w:r>
      <w:r>
        <w:rPr>
          <w:rFonts w:hint="eastAsia" w:ascii="仿宋" w:hAnsi="仿宋" w:eastAsia="仿宋" w:cs="仿宋"/>
          <w:sz w:val="28"/>
          <w:szCs w:val="28"/>
          <w:lang w:val="en-US" w:eastAsia="zh-CN"/>
        </w:rPr>
        <w:t>6</w:t>
      </w:r>
      <w:r>
        <w:rPr>
          <w:rFonts w:hint="eastAsia" w:ascii="仿宋" w:hAnsi="仿宋" w:eastAsia="仿宋" w:cs="仿宋"/>
          <w:sz w:val="28"/>
          <w:szCs w:val="28"/>
        </w:rPr>
        <w:t>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C43C4"/>
    <w:rsid w:val="000B3A51"/>
    <w:rsid w:val="000D6D51"/>
    <w:rsid w:val="00164E65"/>
    <w:rsid w:val="00221267"/>
    <w:rsid w:val="00310864"/>
    <w:rsid w:val="003350C3"/>
    <w:rsid w:val="00391166"/>
    <w:rsid w:val="003B0D79"/>
    <w:rsid w:val="00426511"/>
    <w:rsid w:val="0043581C"/>
    <w:rsid w:val="004762BE"/>
    <w:rsid w:val="00536F86"/>
    <w:rsid w:val="00633F1D"/>
    <w:rsid w:val="00642416"/>
    <w:rsid w:val="007351F7"/>
    <w:rsid w:val="007C43C4"/>
    <w:rsid w:val="007F52C0"/>
    <w:rsid w:val="008708BD"/>
    <w:rsid w:val="008E675D"/>
    <w:rsid w:val="00963353"/>
    <w:rsid w:val="009E2E25"/>
    <w:rsid w:val="00A669E4"/>
    <w:rsid w:val="00A67613"/>
    <w:rsid w:val="00A72578"/>
    <w:rsid w:val="00AA46E2"/>
    <w:rsid w:val="00C73DCF"/>
    <w:rsid w:val="00D56FC2"/>
    <w:rsid w:val="00E31C28"/>
    <w:rsid w:val="09A110FD"/>
    <w:rsid w:val="0EF272AD"/>
    <w:rsid w:val="2FA85F08"/>
    <w:rsid w:val="31D8188D"/>
    <w:rsid w:val="3C2C245B"/>
    <w:rsid w:val="692C1219"/>
    <w:rsid w:val="76A243F3"/>
    <w:rsid w:val="791C4A6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cs="Times New Roman"/>
      <w:sz w:val="18"/>
      <w:szCs w:val="18"/>
    </w:rPr>
  </w:style>
  <w:style w:type="character" w:customStyle="1" w:styleId="7">
    <w:name w:val="页脚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327</Words>
  <Characters>1869</Characters>
  <Lines>15</Lines>
  <Paragraphs>4</Paragraphs>
  <ScaleCrop>false</ScaleCrop>
  <LinksUpToDate>false</LinksUpToDate>
  <CharactersWithSpaces>2192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2016-06-07T01:59:00Z</dcterms:created>
  <dc:creator>AutoBVT</dc:creator>
  <cp:lastModifiedBy>曹文杰</cp:lastModifiedBy>
  <dcterms:modified xsi:type="dcterms:W3CDTF">2016-08-06T06:46:19Z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